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к Порядку заполнения форм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"Уведомление о постановке на учет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(внесении изменений показателей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объекта осуществления торговли,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прекращении объекта обложения сбором)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организации или индивидуального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предпринимателя в качестве плательщика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торгового сбора в налоговом органе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по объекту осуществления вида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предпринимательской деятельности,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036B1">
        <w:rPr>
          <w:rFonts w:ascii="Times New Roman" w:hAnsi="Times New Roman" w:cs="Times New Roman"/>
          <w:sz w:val="24"/>
          <w:szCs w:val="24"/>
        </w:rPr>
        <w:t>в отношении</w:t>
      </w:r>
      <w:proofErr w:type="gramEnd"/>
      <w:r w:rsidRPr="003036B1">
        <w:rPr>
          <w:rFonts w:ascii="Times New Roman" w:hAnsi="Times New Roman" w:cs="Times New Roman"/>
          <w:sz w:val="24"/>
          <w:szCs w:val="24"/>
        </w:rPr>
        <w:t xml:space="preserve"> которого установлен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торговый сбор", "Уведомление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о снятии с учета организации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в качестве плательщика торгового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сбора в налоговом органе по объекту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осуществления вида предпринимательской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деятельности, в отношении которого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установлен торговый сбор",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36B1">
        <w:rPr>
          <w:rFonts w:ascii="Times New Roman" w:hAnsi="Times New Roman" w:cs="Times New Roman"/>
          <w:sz w:val="24"/>
          <w:szCs w:val="24"/>
        </w:rPr>
        <w:t>от 22.06.2015 N ММВ-7-14/249@</w:t>
      </w:r>
    </w:p>
    <w:p w:rsidR="003036B1" w:rsidRDefault="003036B1" w:rsidP="00303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6B1" w:rsidRDefault="003036B1" w:rsidP="00303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36B1">
        <w:rPr>
          <w:rFonts w:ascii="Times New Roman" w:hAnsi="Times New Roman" w:cs="Times New Roman"/>
          <w:bCs/>
          <w:sz w:val="24"/>
          <w:szCs w:val="24"/>
        </w:rPr>
        <w:t xml:space="preserve">Коды, определяющие способ представления Уведомления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</w:t>
      </w:r>
    </w:p>
    <w:p w:rsidR="003036B1" w:rsidRPr="003036B1" w:rsidRDefault="003036B1" w:rsidP="00303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36B1">
        <w:rPr>
          <w:rFonts w:ascii="Times New Roman" w:hAnsi="Times New Roman" w:cs="Times New Roman"/>
          <w:bCs/>
          <w:sz w:val="24"/>
          <w:szCs w:val="24"/>
        </w:rPr>
        <w:t>торговый сбор, Уведомления о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</w:t>
      </w:r>
    </w:p>
    <w:p w:rsidR="003036B1" w:rsidRDefault="003036B1" w:rsidP="00303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6B1" w:rsidRDefault="003036B1" w:rsidP="00303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5"/>
        <w:gridCol w:w="8220"/>
      </w:tblGrid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(по почте)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(лично)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(лично)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по телекоммуникационным каналам связи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(по почте)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(лично)</w:t>
            </w:r>
          </w:p>
        </w:tc>
      </w:tr>
      <w:tr w:rsidR="003036B1" w:rsidRPr="003036B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B1" w:rsidRPr="003036B1" w:rsidRDefault="0030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36B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(по почте)</w:t>
            </w:r>
          </w:p>
        </w:tc>
      </w:tr>
    </w:tbl>
    <w:p w:rsidR="00B645B4" w:rsidRPr="003036B1" w:rsidRDefault="00B645B4" w:rsidP="003036B1">
      <w:pPr>
        <w:tabs>
          <w:tab w:val="left" w:pos="171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45B4" w:rsidRPr="003036B1" w:rsidSect="003036B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38E" w:rsidRDefault="005C038E" w:rsidP="003036B1">
      <w:pPr>
        <w:spacing w:after="0" w:line="240" w:lineRule="auto"/>
      </w:pPr>
      <w:r>
        <w:separator/>
      </w:r>
    </w:p>
  </w:endnote>
  <w:endnote w:type="continuationSeparator" w:id="0">
    <w:p w:rsidR="005C038E" w:rsidRDefault="005C038E" w:rsidP="00303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38E" w:rsidRDefault="005C038E" w:rsidP="003036B1">
      <w:pPr>
        <w:spacing w:after="0" w:line="240" w:lineRule="auto"/>
      </w:pPr>
      <w:r>
        <w:separator/>
      </w:r>
    </w:p>
  </w:footnote>
  <w:footnote w:type="continuationSeparator" w:id="0">
    <w:p w:rsidR="005C038E" w:rsidRDefault="005C038E" w:rsidP="00303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4"/>
    <w:rsid w:val="003036B1"/>
    <w:rsid w:val="005C038E"/>
    <w:rsid w:val="00B02B64"/>
    <w:rsid w:val="00B6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4AB25-53F2-4F20-875E-6F5BED88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6B1"/>
  </w:style>
  <w:style w:type="paragraph" w:styleId="a5">
    <w:name w:val="footer"/>
    <w:basedOn w:val="a"/>
    <w:link w:val="a6"/>
    <w:uiPriority w:val="99"/>
    <w:unhideWhenUsed/>
    <w:rsid w:val="00303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 Азат Марселевич</dc:creator>
  <cp:keywords/>
  <dc:description/>
  <cp:lastModifiedBy>Ахтямов Азат Марселевич</cp:lastModifiedBy>
  <cp:revision>2</cp:revision>
  <dcterms:created xsi:type="dcterms:W3CDTF">2021-08-19T10:40:00Z</dcterms:created>
  <dcterms:modified xsi:type="dcterms:W3CDTF">2021-08-19T10:44:00Z</dcterms:modified>
</cp:coreProperties>
</file>